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8565"/>
      </w:tblGrid>
      <w:tr w:rsidR="002265BC" w14:paraId="23AF2E4E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61113"/>
            <w:tcMar>
              <w:top w:w="0" w:type="dxa"/>
              <w:left w:w="160" w:type="dxa"/>
              <w:bottom w:w="0" w:type="dxa"/>
              <w:right w:w="180" w:type="dxa"/>
            </w:tcMar>
          </w:tcPr>
          <w:p w14:paraId="491DAD54" w14:textId="77777777" w:rsidR="002265BC" w:rsidRDefault="002265BC">
            <w:pPr>
              <w:spacing w:before="100"/>
            </w:pPr>
          </w:p>
          <w:p w14:paraId="5FC7AF53" w14:textId="0BDF63AB" w:rsidR="002265BC" w:rsidRDefault="003E6AE0" w:rsidP="003E6AE0">
            <w:pPr>
              <w:spacing w:before="160"/>
              <w:jc w:val="center"/>
            </w:pPr>
            <w:r>
              <w:rPr>
                <w:noProof/>
              </w:rPr>
              <w:drawing>
                <wp:inline distT="0" distB="0" distL="0" distR="0" wp14:anchorId="13FF5205" wp14:editId="62BEDDE2">
                  <wp:extent cx="1156404" cy="1156404"/>
                  <wp:effectExtent l="0" t="0" r="0" b="0"/>
                  <wp:docPr id="8395357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535782" name="Picture 83953578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356" cy="1176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9DE324" w14:textId="77777777" w:rsidR="002265BC" w:rsidRDefault="002265BC">
            <w:pPr>
              <w:spacing w:before="150"/>
            </w:pPr>
          </w:p>
          <w:p w14:paraId="661F8357" w14:textId="77777777" w:rsidR="002265BC" w:rsidRDefault="00000000">
            <w:r>
              <w:rPr>
                <w:b/>
                <w:bCs/>
                <w:color w:val="A8EABF"/>
                <w:spacing w:val="100"/>
                <w:sz w:val="16"/>
                <w:szCs w:val="16"/>
              </w:rPr>
              <w:t>CONTACT</w:t>
            </w:r>
          </w:p>
          <w:p w14:paraId="61FE8156" w14:textId="77777777" w:rsidR="002265BC" w:rsidRDefault="002265BC">
            <w:pPr>
              <w:pBdr>
                <w:bottom w:val="single" w:sz="2" w:space="1" w:color="0B1F24"/>
              </w:pBdr>
              <w:spacing w:before="50" w:after="90"/>
            </w:pPr>
          </w:p>
          <w:tbl>
            <w:tblPr>
              <w:tblW w:w="2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"/>
              <w:gridCol w:w="2515"/>
            </w:tblGrid>
            <w:tr w:rsidR="002265BC" w14:paraId="033182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35" w:type="dxa"/>
                    <w:left w:w="0" w:type="dxa"/>
                    <w:bottom w:w="0" w:type="dxa"/>
                    <w:right w:w="50" w:type="dxa"/>
                  </w:tcMar>
                  <w:vAlign w:val="center"/>
                </w:tcPr>
                <w:p w14:paraId="7BB4AD2F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3E774402" wp14:editId="0078E12A">
                        <wp:extent cx="123825" cy="123825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28" w:type="dxa"/>
                    <w:left w:w="0" w:type="dxa"/>
                    <w:bottom w:w="0" w:type="dxa"/>
                    <w:right w:w="0" w:type="dxa"/>
                  </w:tcMar>
                </w:tcPr>
                <w:p w14:paraId="5D64E852" w14:textId="77777777" w:rsidR="002265BC" w:rsidRDefault="00000000">
                  <w:r>
                    <w:rPr>
                      <w:color w:val="FFFFFF"/>
                      <w:sz w:val="17"/>
                      <w:szCs w:val="17"/>
                    </w:rPr>
                    <w:t>rohitkumar.340@gmail.com</w:t>
                  </w:r>
                </w:p>
              </w:tc>
            </w:tr>
          </w:tbl>
          <w:p w14:paraId="1D6A6997" w14:textId="77777777" w:rsidR="002265BC" w:rsidRDefault="002265BC">
            <w:pPr>
              <w:spacing w:before="55"/>
            </w:pPr>
          </w:p>
          <w:tbl>
            <w:tblPr>
              <w:tblW w:w="2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"/>
              <w:gridCol w:w="2515"/>
            </w:tblGrid>
            <w:tr w:rsidR="002265BC" w14:paraId="6A4EDB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35" w:type="dxa"/>
                    <w:left w:w="0" w:type="dxa"/>
                    <w:bottom w:w="0" w:type="dxa"/>
                    <w:right w:w="50" w:type="dxa"/>
                  </w:tcMar>
                  <w:vAlign w:val="center"/>
                </w:tcPr>
                <w:p w14:paraId="16617DD5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3862B2F8" wp14:editId="3D789C1A">
                        <wp:extent cx="123825" cy="123825"/>
                        <wp:effectExtent l="0" t="0" r="0" b="0"/>
                        <wp:docPr id="1611647524" name="Picture 16116475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28" w:type="dxa"/>
                    <w:left w:w="0" w:type="dxa"/>
                    <w:bottom w:w="0" w:type="dxa"/>
                    <w:right w:w="0" w:type="dxa"/>
                  </w:tcMar>
                </w:tcPr>
                <w:p w14:paraId="352512CC" w14:textId="77777777" w:rsidR="002265BC" w:rsidRDefault="00000000">
                  <w:r>
                    <w:rPr>
                      <w:color w:val="FFFFFF"/>
                      <w:sz w:val="17"/>
                      <w:szCs w:val="17"/>
                    </w:rPr>
                    <w:t>+91-7838615059</w:t>
                  </w:r>
                </w:p>
              </w:tc>
            </w:tr>
          </w:tbl>
          <w:p w14:paraId="6E41CADB" w14:textId="77777777" w:rsidR="002265BC" w:rsidRDefault="002265BC">
            <w:pPr>
              <w:spacing w:before="55"/>
            </w:pPr>
          </w:p>
          <w:tbl>
            <w:tblPr>
              <w:tblW w:w="2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"/>
              <w:gridCol w:w="2515"/>
            </w:tblGrid>
            <w:tr w:rsidR="002265BC" w14:paraId="7E95372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35" w:type="dxa"/>
                    <w:left w:w="0" w:type="dxa"/>
                    <w:bottom w:w="0" w:type="dxa"/>
                    <w:right w:w="50" w:type="dxa"/>
                  </w:tcMar>
                  <w:vAlign w:val="center"/>
                </w:tcPr>
                <w:p w14:paraId="6D10387B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570965BD" wp14:editId="1E90EAC4">
                        <wp:extent cx="123825" cy="123825"/>
                        <wp:effectExtent l="0" t="0" r="0" b="0"/>
                        <wp:docPr id="1004586264" name="Picture 10045862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28" w:type="dxa"/>
                    <w:left w:w="0" w:type="dxa"/>
                    <w:bottom w:w="0" w:type="dxa"/>
                    <w:right w:w="0" w:type="dxa"/>
                  </w:tcMar>
                </w:tcPr>
                <w:p w14:paraId="2253A95E" w14:textId="77777777" w:rsidR="002265BC" w:rsidRDefault="00000000">
                  <w:r>
                    <w:rPr>
                      <w:color w:val="FFFFFF"/>
                      <w:sz w:val="17"/>
                      <w:szCs w:val="17"/>
                    </w:rPr>
                    <w:t>Noida / Gurugram, India</w:t>
                  </w:r>
                </w:p>
              </w:tc>
            </w:tr>
          </w:tbl>
          <w:p w14:paraId="3D72330E" w14:textId="77777777" w:rsidR="002265BC" w:rsidRDefault="002265BC">
            <w:pPr>
              <w:spacing w:before="55"/>
            </w:pPr>
          </w:p>
          <w:tbl>
            <w:tblPr>
              <w:tblW w:w="2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"/>
              <w:gridCol w:w="2515"/>
            </w:tblGrid>
            <w:tr w:rsidR="002265BC" w14:paraId="1581A7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35" w:type="dxa"/>
                    <w:left w:w="0" w:type="dxa"/>
                    <w:bottom w:w="0" w:type="dxa"/>
                    <w:right w:w="50" w:type="dxa"/>
                  </w:tcMar>
                  <w:vAlign w:val="center"/>
                </w:tcPr>
                <w:p w14:paraId="611D7008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388B1248" wp14:editId="4A492D05">
                        <wp:extent cx="123825" cy="123825"/>
                        <wp:effectExtent l="0" t="0" r="0" b="0"/>
                        <wp:docPr id="854753598" name="Picture 8547535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28" w:type="dxa"/>
                    <w:left w:w="0" w:type="dxa"/>
                    <w:bottom w:w="0" w:type="dxa"/>
                    <w:right w:w="0" w:type="dxa"/>
                  </w:tcMar>
                </w:tcPr>
                <w:p w14:paraId="415FDBD7" w14:textId="77777777" w:rsidR="002265BC" w:rsidRDefault="00000000">
                  <w:r>
                    <w:rPr>
                      <w:color w:val="FFFFFF"/>
                      <w:sz w:val="17"/>
                      <w:szCs w:val="17"/>
                    </w:rPr>
                    <w:t>rohitkumar340</w:t>
                  </w:r>
                </w:p>
              </w:tc>
            </w:tr>
          </w:tbl>
          <w:p w14:paraId="29FF6A77" w14:textId="77777777" w:rsidR="002265BC" w:rsidRDefault="002265BC">
            <w:pPr>
              <w:spacing w:before="55"/>
            </w:pPr>
          </w:p>
          <w:tbl>
            <w:tblPr>
              <w:tblW w:w="2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"/>
              <w:gridCol w:w="2515"/>
            </w:tblGrid>
            <w:tr w:rsidR="002265BC" w14:paraId="58326C0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35" w:type="dxa"/>
                    <w:left w:w="0" w:type="dxa"/>
                    <w:bottom w:w="0" w:type="dxa"/>
                    <w:right w:w="50" w:type="dxa"/>
                  </w:tcMar>
                  <w:vAlign w:val="center"/>
                </w:tcPr>
                <w:p w14:paraId="46A4277B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745102FD" wp14:editId="62EC8C82">
                        <wp:extent cx="123825" cy="123825"/>
                        <wp:effectExtent l="0" t="0" r="0" b="0"/>
                        <wp:docPr id="1064418644" name="Picture 10644186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28" w:type="dxa"/>
                    <w:left w:w="0" w:type="dxa"/>
                    <w:bottom w:w="0" w:type="dxa"/>
                    <w:right w:w="0" w:type="dxa"/>
                  </w:tcMar>
                </w:tcPr>
                <w:p w14:paraId="228B61C4" w14:textId="77777777" w:rsidR="002265BC" w:rsidRDefault="00000000">
                  <w:r>
                    <w:rPr>
                      <w:color w:val="FFFFFF"/>
                      <w:sz w:val="17"/>
                      <w:szCs w:val="17"/>
                    </w:rPr>
                    <w:t>rohitkumar340</w:t>
                  </w:r>
                </w:p>
              </w:tc>
            </w:tr>
          </w:tbl>
          <w:p w14:paraId="21662700" w14:textId="77777777" w:rsidR="002265BC" w:rsidRDefault="002265BC">
            <w:pPr>
              <w:spacing w:before="55"/>
            </w:pPr>
          </w:p>
          <w:tbl>
            <w:tblPr>
              <w:tblW w:w="2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"/>
              <w:gridCol w:w="2515"/>
            </w:tblGrid>
            <w:tr w:rsidR="002265BC" w14:paraId="45B45F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35" w:type="dxa"/>
                    <w:left w:w="0" w:type="dxa"/>
                    <w:bottom w:w="0" w:type="dxa"/>
                    <w:right w:w="50" w:type="dxa"/>
                  </w:tcMar>
                  <w:vAlign w:val="center"/>
                </w:tcPr>
                <w:p w14:paraId="66F2ED29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27D746F2" wp14:editId="08C98517">
                        <wp:extent cx="123825" cy="123825"/>
                        <wp:effectExtent l="0" t="0" r="0" b="0"/>
                        <wp:docPr id="447175480" name="Picture 4471754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61113"/>
                  <w:tcMar>
                    <w:top w:w="28" w:type="dxa"/>
                    <w:left w:w="0" w:type="dxa"/>
                    <w:bottom w:w="0" w:type="dxa"/>
                    <w:right w:w="0" w:type="dxa"/>
                  </w:tcMar>
                </w:tcPr>
                <w:p w14:paraId="108126A6" w14:textId="77777777" w:rsidR="002265BC" w:rsidRDefault="00000000">
                  <w:r>
                    <w:rPr>
                      <w:color w:val="FFFFFF"/>
                      <w:sz w:val="17"/>
                      <w:szCs w:val="17"/>
                    </w:rPr>
                    <w:t>rohitkr.com</w:t>
                  </w:r>
                </w:p>
              </w:tc>
            </w:tr>
          </w:tbl>
          <w:p w14:paraId="33B64BBA" w14:textId="77777777" w:rsidR="002265BC" w:rsidRDefault="002265BC">
            <w:pPr>
              <w:spacing w:before="150"/>
            </w:pPr>
          </w:p>
          <w:p w14:paraId="7383EA9F" w14:textId="77777777" w:rsidR="002265BC" w:rsidRDefault="00000000">
            <w:r>
              <w:rPr>
                <w:b/>
                <w:bCs/>
                <w:color w:val="A8EABF"/>
                <w:spacing w:val="100"/>
                <w:sz w:val="16"/>
                <w:szCs w:val="16"/>
              </w:rPr>
              <w:t>CORE SKILLS</w:t>
            </w:r>
          </w:p>
          <w:p w14:paraId="26CCBD9D" w14:textId="77777777" w:rsidR="002265BC" w:rsidRDefault="002265BC">
            <w:pPr>
              <w:pBdr>
                <w:bottom w:val="single" w:sz="2" w:space="1" w:color="0B1F24"/>
              </w:pBdr>
              <w:spacing w:before="50" w:after="90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7D8478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BC86A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17930070" w14:textId="77777777" w:rsidR="002265BC" w:rsidRDefault="00000000">
                  <w:pPr>
                    <w:jc w:val="center"/>
                  </w:pPr>
                  <w:r>
                    <w:rPr>
                      <w:b/>
                      <w:bCs/>
                      <w:color w:val="061113"/>
                      <w:sz w:val="16"/>
                      <w:szCs w:val="16"/>
                    </w:rPr>
                    <w:t>UX Architecture</w:t>
                  </w:r>
                </w:p>
              </w:tc>
            </w:tr>
          </w:tbl>
          <w:p w14:paraId="5E098F86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71315D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2FD3F381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Design Systems</w:t>
                  </w:r>
                </w:p>
              </w:tc>
            </w:tr>
          </w:tbl>
          <w:p w14:paraId="0DEE1510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0DF8B7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01AABBF1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Information Architecture</w:t>
                  </w:r>
                </w:p>
              </w:tc>
            </w:tr>
          </w:tbl>
          <w:p w14:paraId="19AC8C93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212F25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0B99AA83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User Research</w:t>
                  </w:r>
                </w:p>
              </w:tc>
            </w:tr>
          </w:tbl>
          <w:p w14:paraId="28BF7FE4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11A96E1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BC86A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559A0B1E" w14:textId="77777777" w:rsidR="002265BC" w:rsidRDefault="00000000">
                  <w:pPr>
                    <w:jc w:val="center"/>
                  </w:pPr>
                  <w:r>
                    <w:rPr>
                      <w:b/>
                      <w:bCs/>
                      <w:color w:val="061113"/>
                      <w:sz w:val="16"/>
                      <w:szCs w:val="16"/>
                    </w:rPr>
                    <w:t xml:space="preserve">Figma  ·  </w:t>
                  </w:r>
                  <w:proofErr w:type="spellStart"/>
                  <w:r>
                    <w:rPr>
                      <w:b/>
                      <w:bCs/>
                      <w:color w:val="061113"/>
                      <w:sz w:val="16"/>
                      <w:szCs w:val="16"/>
                    </w:rPr>
                    <w:t>FigJam</w:t>
                  </w:r>
                  <w:proofErr w:type="spellEnd"/>
                </w:p>
              </w:tc>
            </w:tr>
          </w:tbl>
          <w:p w14:paraId="2BF058CB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7EA3F6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3E8B3CB0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Prototyping</w:t>
                  </w:r>
                </w:p>
              </w:tc>
            </w:tr>
          </w:tbl>
          <w:p w14:paraId="733CAEF5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7401B7A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7A10DD2B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WCAG / Accessibility</w:t>
                  </w:r>
                </w:p>
              </w:tc>
            </w:tr>
          </w:tbl>
          <w:p w14:paraId="00F047D6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37D7DA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BC86A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1D008415" w14:textId="77777777" w:rsidR="002265BC" w:rsidRDefault="00000000">
                  <w:pPr>
                    <w:jc w:val="center"/>
                  </w:pPr>
                  <w:r>
                    <w:rPr>
                      <w:b/>
                      <w:bCs/>
                      <w:color w:val="061113"/>
                      <w:sz w:val="16"/>
                      <w:szCs w:val="16"/>
                    </w:rPr>
                    <w:t>AI-Augmented Design</w:t>
                  </w:r>
                </w:p>
              </w:tc>
            </w:tr>
          </w:tbl>
          <w:p w14:paraId="6EF82A0E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584238C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41724808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Design Thinking</w:t>
                  </w:r>
                </w:p>
              </w:tc>
            </w:tr>
          </w:tbl>
          <w:p w14:paraId="7F898E12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683366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5B1C4FEF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Atomic Design</w:t>
                  </w:r>
                </w:p>
              </w:tc>
            </w:tr>
          </w:tbl>
          <w:p w14:paraId="16EA856E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2A0D377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3E0D94AB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Brand Identity</w:t>
                  </w:r>
                </w:p>
              </w:tc>
            </w:tr>
          </w:tbl>
          <w:p w14:paraId="5814C34A" w14:textId="77777777" w:rsidR="002265BC" w:rsidRDefault="002265BC">
            <w:pPr>
              <w:spacing w:before="46"/>
            </w:pPr>
          </w:p>
          <w:tbl>
            <w:tblPr>
              <w:tblW w:w="2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80"/>
            </w:tblGrid>
            <w:tr w:rsidR="002265BC" w14:paraId="7BAA5F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B1F24"/>
                  <w:tcMar>
                    <w:top w:w="46" w:type="dxa"/>
                    <w:left w:w="60" w:type="dxa"/>
                    <w:bottom w:w="46" w:type="dxa"/>
                    <w:right w:w="60" w:type="dxa"/>
                  </w:tcMar>
                </w:tcPr>
                <w:p w14:paraId="2F94D489" w14:textId="77777777" w:rsidR="002265BC" w:rsidRDefault="00000000">
                  <w:pPr>
                    <w:jc w:val="center"/>
                  </w:pPr>
                  <w:r>
                    <w:rPr>
                      <w:color w:val="9DBCEF"/>
                      <w:sz w:val="16"/>
                      <w:szCs w:val="16"/>
                    </w:rPr>
                    <w:t>HTML / CSS</w:t>
                  </w:r>
                </w:p>
              </w:tc>
            </w:tr>
          </w:tbl>
          <w:p w14:paraId="5228AD6E" w14:textId="77777777" w:rsidR="002265BC" w:rsidRDefault="002265BC">
            <w:pPr>
              <w:spacing w:before="150"/>
            </w:pPr>
          </w:p>
          <w:p w14:paraId="7D923CE2" w14:textId="77777777" w:rsidR="002265BC" w:rsidRDefault="00000000">
            <w:r>
              <w:rPr>
                <w:b/>
                <w:bCs/>
                <w:color w:val="A8EABF"/>
                <w:spacing w:val="100"/>
                <w:sz w:val="16"/>
                <w:szCs w:val="16"/>
              </w:rPr>
              <w:t>AI TOOLS</w:t>
            </w:r>
          </w:p>
          <w:p w14:paraId="6E36A7D4" w14:textId="77777777" w:rsidR="002265BC" w:rsidRDefault="002265BC">
            <w:pPr>
              <w:pBdr>
                <w:bottom w:val="single" w:sz="2" w:space="1" w:color="0B1F24"/>
              </w:pBdr>
              <w:spacing w:before="50" w:after="90"/>
            </w:pPr>
          </w:p>
          <w:p w14:paraId="41D16847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lastRenderedPageBreak/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Claude AI</w:t>
            </w:r>
            <w:r>
              <w:rPr>
                <w:color w:val="94A3B8"/>
                <w:sz w:val="15"/>
                <w:szCs w:val="15"/>
              </w:rPr>
              <w:t xml:space="preserve">  Specs · BRDs</w:t>
            </w:r>
          </w:p>
          <w:p w14:paraId="199A33CD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Figma Make</w:t>
            </w:r>
            <w:r>
              <w:rPr>
                <w:color w:val="94A3B8"/>
                <w:sz w:val="15"/>
                <w:szCs w:val="15"/>
              </w:rPr>
              <w:t xml:space="preserve">  AI Screen Gen</w:t>
            </w:r>
          </w:p>
          <w:p w14:paraId="4BC2084D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Adobe Firefly</w:t>
            </w:r>
            <w:r>
              <w:rPr>
                <w:color w:val="94A3B8"/>
                <w:sz w:val="15"/>
                <w:szCs w:val="15"/>
              </w:rPr>
              <w:t xml:space="preserve">  Generative AI</w:t>
            </w:r>
          </w:p>
          <w:p w14:paraId="6DC56117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LLM Ideation</w:t>
            </w:r>
            <w:r>
              <w:rPr>
                <w:color w:val="94A3B8"/>
                <w:sz w:val="15"/>
                <w:szCs w:val="15"/>
              </w:rPr>
              <w:t xml:space="preserve">  Workflows</w:t>
            </w:r>
          </w:p>
          <w:p w14:paraId="482A9781" w14:textId="77777777" w:rsidR="002265BC" w:rsidRDefault="002265BC">
            <w:pPr>
              <w:spacing w:before="150"/>
            </w:pPr>
          </w:p>
          <w:p w14:paraId="25031C23" w14:textId="77777777" w:rsidR="002265BC" w:rsidRDefault="00000000">
            <w:r>
              <w:rPr>
                <w:b/>
                <w:bCs/>
                <w:color w:val="A8EABF"/>
                <w:spacing w:val="100"/>
                <w:sz w:val="16"/>
                <w:szCs w:val="16"/>
              </w:rPr>
              <w:t>DESIGN TOOLS</w:t>
            </w:r>
          </w:p>
          <w:p w14:paraId="035B3041" w14:textId="77777777" w:rsidR="002265BC" w:rsidRDefault="002265BC">
            <w:pPr>
              <w:pBdr>
                <w:bottom w:val="single" w:sz="2" w:space="1" w:color="0B1F24"/>
              </w:pBdr>
              <w:spacing w:before="50" w:after="90"/>
            </w:pPr>
          </w:p>
          <w:p w14:paraId="5C56D04E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Figma</w:t>
            </w:r>
            <w:r>
              <w:rPr>
                <w:color w:val="94A3B8"/>
                <w:sz w:val="15"/>
                <w:szCs w:val="15"/>
              </w:rPr>
              <w:t xml:space="preserve">  Advanced</w:t>
            </w:r>
          </w:p>
          <w:p w14:paraId="09821E00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Sketch · InVision</w:t>
            </w:r>
          </w:p>
          <w:p w14:paraId="5FC59B6C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Adobe CC</w:t>
            </w:r>
            <w:r>
              <w:rPr>
                <w:color w:val="94A3B8"/>
                <w:sz w:val="15"/>
                <w:szCs w:val="15"/>
              </w:rPr>
              <w:t xml:space="preserve">  PS · XD · AI</w:t>
            </w:r>
          </w:p>
          <w:p w14:paraId="3AE86BA1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Zeplin</w:t>
            </w:r>
            <w:r>
              <w:rPr>
                <w:color w:val="94A3B8"/>
                <w:sz w:val="15"/>
                <w:szCs w:val="15"/>
              </w:rPr>
              <w:t xml:space="preserve">  Handoff</w:t>
            </w:r>
          </w:p>
          <w:p w14:paraId="0175E0D3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Storybook / ZH</w:t>
            </w:r>
          </w:p>
          <w:p w14:paraId="223EB042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 xml:space="preserve">Miro · </w:t>
            </w:r>
            <w:proofErr w:type="spellStart"/>
            <w:r>
              <w:rPr>
                <w:b/>
                <w:bCs/>
                <w:color w:val="FFFFFF"/>
                <w:sz w:val="17"/>
                <w:szCs w:val="17"/>
              </w:rPr>
              <w:t>FigJam</w:t>
            </w:r>
            <w:proofErr w:type="spellEnd"/>
          </w:p>
          <w:p w14:paraId="59FC90E5" w14:textId="77777777" w:rsidR="002265BC" w:rsidRDefault="00000000">
            <w:pPr>
              <w:spacing w:before="40" w:after="40"/>
            </w:pPr>
            <w:r>
              <w:rPr>
                <w:color w:val="3BC86A"/>
                <w:sz w:val="14"/>
                <w:szCs w:val="14"/>
              </w:rPr>
              <w:t xml:space="preserve">◆ </w:t>
            </w:r>
            <w:r>
              <w:rPr>
                <w:b/>
                <w:bCs/>
                <w:color w:val="FFFFFF"/>
                <w:sz w:val="17"/>
                <w:szCs w:val="17"/>
              </w:rPr>
              <w:t>Office 365</w:t>
            </w:r>
          </w:p>
          <w:p w14:paraId="494F7A05" w14:textId="77777777" w:rsidR="002265BC" w:rsidRDefault="002265BC">
            <w:pPr>
              <w:spacing w:before="150"/>
            </w:pPr>
          </w:p>
          <w:p w14:paraId="0908E55D" w14:textId="77777777" w:rsidR="002265BC" w:rsidRDefault="00000000">
            <w:r>
              <w:rPr>
                <w:b/>
                <w:bCs/>
                <w:color w:val="A8EABF"/>
                <w:spacing w:val="100"/>
                <w:sz w:val="16"/>
                <w:szCs w:val="16"/>
              </w:rPr>
              <w:t>LANGUAGES</w:t>
            </w:r>
          </w:p>
          <w:p w14:paraId="3553E891" w14:textId="77777777" w:rsidR="002265BC" w:rsidRDefault="002265BC">
            <w:pPr>
              <w:pBdr>
                <w:bottom w:val="single" w:sz="2" w:space="1" w:color="0B1F24"/>
              </w:pBdr>
              <w:spacing w:before="50" w:after="90"/>
            </w:pPr>
          </w:p>
          <w:p w14:paraId="6F0DDCF6" w14:textId="77777777" w:rsidR="002265BC" w:rsidRDefault="00000000">
            <w:pPr>
              <w:spacing w:before="40"/>
            </w:pPr>
            <w:r>
              <w:rPr>
                <w:color w:val="FFFFFF"/>
                <w:sz w:val="17"/>
                <w:szCs w:val="17"/>
              </w:rPr>
              <w:t>English  ·  Hindi</w:t>
            </w:r>
          </w:p>
          <w:p w14:paraId="01E2C4DA" w14:textId="77777777" w:rsidR="002265BC" w:rsidRDefault="002265BC">
            <w:pPr>
              <w:spacing w:before="120"/>
            </w:pPr>
          </w:p>
        </w:tc>
        <w:tc>
          <w:tcPr>
            <w:tcW w:w="8290" w:type="dxa"/>
            <w:tcBorders>
              <w:top w:val="none" w:sz="0" w:space="0" w:color="FFFFFF"/>
              <w:left w:val="single" w:sz="4" w:space="0" w:color="3BC86A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220" w:type="dxa"/>
              <w:bottom w:w="0" w:type="dxa"/>
              <w:right w:w="160" w:type="dxa"/>
            </w:tcMar>
          </w:tcPr>
          <w:p w14:paraId="73A69FDB" w14:textId="77777777" w:rsidR="002265BC" w:rsidRDefault="002265BC">
            <w:pPr>
              <w:spacing w:before="100"/>
            </w:pPr>
          </w:p>
          <w:p w14:paraId="5A4F8B65" w14:textId="77777777" w:rsidR="002265BC" w:rsidRDefault="00000000">
            <w:r>
              <w:rPr>
                <w:b/>
                <w:bCs/>
                <w:color w:val="2D3748"/>
                <w:sz w:val="58"/>
                <w:szCs w:val="58"/>
              </w:rPr>
              <w:t>Rohit Kumar</w:t>
            </w:r>
          </w:p>
          <w:p w14:paraId="38A3959B" w14:textId="77777777" w:rsidR="002265BC" w:rsidRDefault="002265BC">
            <w:pPr>
              <w:spacing w:before="36"/>
            </w:pPr>
          </w:p>
          <w:p w14:paraId="76AF3512" w14:textId="77777777" w:rsidR="002265BC" w:rsidRDefault="00000000">
            <w:r>
              <w:rPr>
                <w:b/>
                <w:bCs/>
                <w:color w:val="2767CB"/>
                <w:sz w:val="23"/>
                <w:szCs w:val="23"/>
              </w:rPr>
              <w:t>UX Architect</w:t>
            </w:r>
            <w:r>
              <w:rPr>
                <w:color w:val="94A3B8"/>
              </w:rPr>
              <w:t xml:space="preserve">  ·  Product Designer  ·  Design Systems  ·  AI-Augmented Design</w:t>
            </w:r>
          </w:p>
          <w:p w14:paraId="3A93E49B" w14:textId="77777777" w:rsidR="002265BC" w:rsidRDefault="002265BC">
            <w:pPr>
              <w:spacing w:before="46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85"/>
              <w:gridCol w:w="4085"/>
            </w:tblGrid>
            <w:tr w:rsidR="002265BC" w14:paraId="33268F3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BC86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6B5EBE5" w14:textId="77777777" w:rsidR="002265BC" w:rsidRDefault="002265BC"/>
              </w:tc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767CB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C278503" w14:textId="77777777" w:rsidR="002265BC" w:rsidRDefault="002265BC"/>
              </w:tc>
            </w:tr>
          </w:tbl>
          <w:p w14:paraId="13D72F14" w14:textId="77777777" w:rsidR="002265BC" w:rsidRDefault="002265BC">
            <w:pPr>
              <w:spacing w:before="17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7735"/>
            </w:tblGrid>
            <w:tr w:rsidR="002265BC" w14:paraId="66AF26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8" w:type="dxa"/>
                    <w:left w:w="100" w:type="dxa"/>
                    <w:bottom w:w="58" w:type="dxa"/>
                    <w:right w:w="80" w:type="dxa"/>
                  </w:tcMar>
                  <w:vAlign w:val="center"/>
                </w:tcPr>
                <w:p w14:paraId="4135D69A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3603684C" wp14:editId="3BC4F424">
                        <wp:extent cx="161925" cy="161925"/>
                        <wp:effectExtent l="0" t="0" r="0" b="0"/>
                        <wp:docPr id="1484121993" name="Picture 14841219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1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2" w:type="dxa"/>
                    <w:left w:w="80" w:type="dxa"/>
                    <w:bottom w:w="52" w:type="dxa"/>
                    <w:right w:w="80" w:type="dxa"/>
                  </w:tcMar>
                </w:tcPr>
                <w:p w14:paraId="49769E99" w14:textId="77777777" w:rsidR="002265BC" w:rsidRDefault="00000000">
                  <w:r>
                    <w:rPr>
                      <w:b/>
                      <w:bCs/>
                      <w:color w:val="2767CB"/>
                      <w:spacing w:val="80"/>
                      <w:sz w:val="19"/>
                      <w:szCs w:val="19"/>
                    </w:rPr>
                    <w:t>PROFILE</w:t>
                  </w:r>
                </w:p>
              </w:tc>
            </w:tr>
          </w:tbl>
          <w:p w14:paraId="686305EE" w14:textId="77777777" w:rsidR="002265BC" w:rsidRDefault="002265BC">
            <w:pPr>
              <w:spacing w:before="80"/>
            </w:pPr>
          </w:p>
          <w:p w14:paraId="39E77AD7" w14:textId="77777777" w:rsidR="002265BC" w:rsidRDefault="00000000">
            <w:r>
              <w:rPr>
                <w:color w:val="4A5568"/>
                <w:sz w:val="18"/>
                <w:szCs w:val="18"/>
              </w:rPr>
              <w:t>Senior UX Architect and Product Designer with 13+ years building enterprise digital products across Insurance, Finance, Telecom, Healthcare, and e-Commerce. Currently driving UX architecture and AI-augmented design at Nous Infosystems for one of the largest US-based insurance platform providers — designing configuration-first, multi-tenant carrier platforms using Figma, Claude AI, and Figma Make. Expert in design systems, information architecture, WCAG accessibility, and cross-functional delivery across global teams.</w:t>
            </w:r>
          </w:p>
          <w:p w14:paraId="00605BDB" w14:textId="77777777" w:rsidR="002265BC" w:rsidRDefault="002265BC">
            <w:pPr>
              <w:spacing w:before="11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4"/>
              <w:gridCol w:w="8126"/>
            </w:tblGrid>
            <w:tr w:rsidR="002265BC" w14:paraId="7A6877C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BC86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BB09A8E" w14:textId="77777777" w:rsidR="002265BC" w:rsidRDefault="002265BC"/>
              </w:tc>
              <w:tc>
                <w:tcPr>
                  <w:tcW w:w="812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AF0"/>
                  <w:tcMar>
                    <w:top w:w="100" w:type="dxa"/>
                    <w:left w:w="200" w:type="dxa"/>
                    <w:bottom w:w="100" w:type="dxa"/>
                    <w:right w:w="140" w:type="dxa"/>
                  </w:tcMar>
                </w:tcPr>
                <w:p w14:paraId="112603B2" w14:textId="77777777" w:rsidR="002265BC" w:rsidRDefault="00000000">
                  <w:r>
                    <w:rPr>
                      <w:b/>
                      <w:bCs/>
                      <w:color w:val="1E7A40"/>
                      <w:sz w:val="17"/>
                      <w:szCs w:val="17"/>
                    </w:rPr>
                    <w:t xml:space="preserve">⚡  AI-AUGMENTED WORKFLOW  </w:t>
                  </w:r>
                  <w:r>
                    <w:rPr>
                      <w:color w:val="4A5568"/>
                      <w:sz w:val="17"/>
                      <w:szCs w:val="17"/>
                    </w:rPr>
                    <w:t>Claude AI (Specs &amp; BRDs)  ·  Figma Make (Screen Gen)  ·  Adobe Firefly  ·  Generative AI Research</w:t>
                  </w:r>
                </w:p>
              </w:tc>
            </w:tr>
          </w:tbl>
          <w:p w14:paraId="14C8F49D" w14:textId="77777777" w:rsidR="002265BC" w:rsidRDefault="002265BC">
            <w:pPr>
              <w:spacing w:before="17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7735"/>
            </w:tblGrid>
            <w:tr w:rsidR="002265BC" w14:paraId="506D45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8" w:type="dxa"/>
                    <w:left w:w="100" w:type="dxa"/>
                    <w:bottom w:w="58" w:type="dxa"/>
                    <w:right w:w="80" w:type="dxa"/>
                  </w:tcMar>
                  <w:vAlign w:val="center"/>
                </w:tcPr>
                <w:p w14:paraId="7C5CF3F0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0DD6DC54" wp14:editId="06CF2E6D">
                        <wp:extent cx="161925" cy="161925"/>
                        <wp:effectExtent l="0" t="0" r="0" b="0"/>
                        <wp:docPr id="449658131" name="Picture 4496581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1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2" w:type="dxa"/>
                    <w:left w:w="80" w:type="dxa"/>
                    <w:bottom w:w="52" w:type="dxa"/>
                    <w:right w:w="80" w:type="dxa"/>
                  </w:tcMar>
                </w:tcPr>
                <w:p w14:paraId="15073447" w14:textId="77777777" w:rsidR="002265BC" w:rsidRDefault="00000000">
                  <w:r>
                    <w:rPr>
                      <w:b/>
                      <w:bCs/>
                      <w:color w:val="2767CB"/>
                      <w:spacing w:val="80"/>
                      <w:sz w:val="19"/>
                      <w:szCs w:val="19"/>
                    </w:rPr>
                    <w:t>PROFESSIONAL EXPERIENCE</w:t>
                  </w:r>
                </w:p>
              </w:tc>
            </w:tr>
          </w:tbl>
          <w:p w14:paraId="0B0E8627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"/>
              <w:gridCol w:w="8149"/>
            </w:tblGrid>
            <w:tr w:rsidR="002265BC" w14:paraId="35A336D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" w:type="dxa"/>
                  <w:tcBorders>
                    <w:top w:val="none" w:sz="0" w:space="0" w:color="FFFFFF"/>
                    <w:left w:val="single" w:sz="12" w:space="0" w:color="3BC86A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73D482E" w14:textId="77777777" w:rsidR="002265BC" w:rsidRDefault="002265BC"/>
              </w:tc>
              <w:tc>
                <w:tcPr>
                  <w:tcW w:w="815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70" w:type="dxa"/>
                    <w:left w:w="150" w:type="dxa"/>
                    <w:bottom w:w="20" w:type="dxa"/>
                    <w:right w:w="80" w:type="dxa"/>
                  </w:tcMar>
                </w:tcPr>
                <w:p w14:paraId="1506E787" w14:textId="77777777" w:rsidR="002265BC" w:rsidRDefault="00000000">
                  <w:pPr>
                    <w:spacing w:after="20"/>
                  </w:pPr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>Nous Infosystems  ·  Major US Insurance Client</w:t>
                  </w:r>
                </w:p>
                <w:p w14:paraId="44ECDF37" w14:textId="77777777" w:rsidR="002265BC" w:rsidRDefault="00000000">
                  <w:r>
                    <w:rPr>
                      <w:b/>
                      <w:bCs/>
                      <w:color w:val="2767CB"/>
                      <w:sz w:val="19"/>
                      <w:szCs w:val="19"/>
                    </w:rPr>
                    <w:t>UX Architect</w:t>
                  </w:r>
                  <w:r>
                    <w:rPr>
                      <w:color w:val="E2E8F0"/>
                      <w:sz w:val="17"/>
                      <w:szCs w:val="17"/>
                    </w:rPr>
                    <w:t xml:space="preserve">   |   </w:t>
                  </w:r>
                  <w:r>
                    <w:rPr>
                      <w:i/>
                      <w:iCs/>
                      <w:color w:val="94A3B8"/>
                      <w:sz w:val="17"/>
                      <w:szCs w:val="17"/>
                    </w:rPr>
                    <w:t>2025 – Present</w:t>
                  </w:r>
                </w:p>
                <w:p w14:paraId="4E3C0B29" w14:textId="77777777" w:rsidR="002265BC" w:rsidRDefault="00000000">
                  <w:pPr>
                    <w:spacing w:before="30" w:after="60"/>
                  </w:pPr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Platform Transformation Program — Configuration-First Insurance PAS (US)</w:t>
                  </w:r>
                </w:p>
                <w:p w14:paraId="7084F6FD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Leading end-to-end UX architecture for one of the largest US insurance platform providers' greenfield carrier Policy Administration System (PAS), designing configuration-first screens for commercial insurance workflows.</w:t>
                  </w:r>
                </w:p>
                <w:p w14:paraId="3804329C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Designing UX for EAIS Configuration Studio — Tenant Management, Product Definition, UI Designer, Workflow Designer, App Shell Designer, and Landing Page Preferences.</w:t>
                  </w:r>
                </w:p>
                <w:p w14:paraId="14165754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Using Claude AI to draft functional specifications, BRD updates, user story scenarios, and design rationale — reducing documentation cycle from days to hours.</w:t>
                  </w:r>
                </w:p>
                <w:p w14:paraId="3820DE06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Leveraging Figma Make (AI) for rapid screen generation, design validation, and carrier-specific UI exploration across multi-tenant insurance products.</w:t>
                  </w:r>
                </w:p>
                <w:p w14:paraId="5FF261F9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Creating multi-carrier design system with configurable tokens enabling carrier branding without code changes; collaborating across India/US time zones (IST/EST).</w:t>
                  </w:r>
                </w:p>
                <w:p w14:paraId="70A56678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Designing Hi-Fi wireframes for core PAS workflows: New Business, Renewal, Endorsement, Create Account, View/Edit Policy.</w:t>
                  </w:r>
                </w:p>
                <w:p w14:paraId="145901B5" w14:textId="77777777" w:rsidR="002265BC" w:rsidRDefault="002265BC">
                  <w:pPr>
                    <w:spacing w:before="80"/>
                  </w:pPr>
                </w:p>
              </w:tc>
            </w:tr>
          </w:tbl>
          <w:p w14:paraId="517B0DB9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"/>
              <w:gridCol w:w="8149"/>
            </w:tblGrid>
            <w:tr w:rsidR="002265BC" w14:paraId="15559F0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" w:type="dxa"/>
                  <w:tcBorders>
                    <w:top w:val="none" w:sz="0" w:space="0" w:color="FFFFFF"/>
                    <w:left w:val="single" w:sz="12" w:space="0" w:color="3BC86A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8CA6093" w14:textId="77777777" w:rsidR="002265BC" w:rsidRDefault="002265BC"/>
              </w:tc>
              <w:tc>
                <w:tcPr>
                  <w:tcW w:w="815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70" w:type="dxa"/>
                    <w:left w:w="150" w:type="dxa"/>
                    <w:bottom w:w="20" w:type="dxa"/>
                    <w:right w:w="80" w:type="dxa"/>
                  </w:tcMar>
                </w:tcPr>
                <w:p w14:paraId="06E7D69A" w14:textId="77777777" w:rsidR="002265BC" w:rsidRDefault="00000000">
                  <w:pPr>
                    <w:spacing w:after="20"/>
                  </w:pPr>
                  <w:proofErr w:type="spellStart"/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>Ebix</w:t>
                  </w:r>
                  <w:proofErr w:type="spellEnd"/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 xml:space="preserve"> Technologies Limited</w:t>
                  </w:r>
                </w:p>
                <w:p w14:paraId="07207457" w14:textId="77777777" w:rsidR="002265BC" w:rsidRDefault="00000000">
                  <w:r>
                    <w:rPr>
                      <w:b/>
                      <w:bCs/>
                      <w:color w:val="2767CB"/>
                      <w:sz w:val="19"/>
                      <w:szCs w:val="19"/>
                    </w:rPr>
                    <w:t>Sr. Manager — UI/UX &amp; Products</w:t>
                  </w:r>
                  <w:r>
                    <w:rPr>
                      <w:color w:val="E2E8F0"/>
                      <w:sz w:val="17"/>
                      <w:szCs w:val="17"/>
                    </w:rPr>
                    <w:t xml:space="preserve">   |   </w:t>
                  </w:r>
                  <w:r>
                    <w:rPr>
                      <w:i/>
                      <w:iCs/>
                      <w:color w:val="94A3B8"/>
                      <w:sz w:val="17"/>
                      <w:szCs w:val="17"/>
                    </w:rPr>
                    <w:t>Mar 2025 – Present</w:t>
                  </w:r>
                </w:p>
                <w:p w14:paraId="031BEF66" w14:textId="77777777" w:rsidR="002265BC" w:rsidRDefault="00000000">
                  <w:pPr>
                    <w:spacing w:before="30" w:after="60"/>
                  </w:pPr>
                  <w:proofErr w:type="spellStart"/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Ebix</w:t>
                  </w:r>
                  <w:proofErr w:type="spellEnd"/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 xml:space="preserve"> Corporate Website · </w:t>
                  </w:r>
                  <w:proofErr w:type="spellStart"/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EbixCash</w:t>
                  </w:r>
                  <w:proofErr w:type="spellEnd"/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 xml:space="preserve"> · ADAM · </w:t>
                  </w:r>
                  <w:proofErr w:type="spellStart"/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Ebix</w:t>
                  </w:r>
                  <w:proofErr w:type="spellEnd"/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 xml:space="preserve"> Insurance D2C App</w:t>
                  </w:r>
                </w:p>
                <w:p w14:paraId="61BBBB99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 xml:space="preserve">Spearheading UI/UX strategy and hands-on delivery across fintech, </w:t>
                  </w:r>
                  <w:proofErr w:type="spellStart"/>
                  <w:r>
                    <w:rPr>
                      <w:color w:val="4A5568"/>
                      <w:sz w:val="18"/>
                      <w:szCs w:val="18"/>
                    </w:rPr>
                    <w:t>insurtech</w:t>
                  </w:r>
                  <w:proofErr w:type="spellEnd"/>
                  <w:r>
                    <w:rPr>
                      <w:color w:val="4A5568"/>
                      <w:sz w:val="18"/>
                      <w:szCs w:val="18"/>
                    </w:rPr>
                    <w:t>, and healthcare platforms.</w:t>
                  </w:r>
                </w:p>
                <w:p w14:paraId="7A18C87A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Leading cross-functional team of UI/UX Designers, Graphic Designers, and Web Developers.</w:t>
                  </w:r>
                </w:p>
                <w:p w14:paraId="23CFF6BE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Driving design operations — standardising handoffs, feedback loops, and component documentation.</w:t>
                  </w:r>
                </w:p>
                <w:p w14:paraId="7C39AB9D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Ensuring WCAG compliance; applying Design Thinking and mentoring junior designers.</w:t>
                  </w:r>
                </w:p>
                <w:p w14:paraId="4B79A902" w14:textId="77777777" w:rsidR="002265BC" w:rsidRDefault="002265BC">
                  <w:pPr>
                    <w:spacing w:before="80"/>
                  </w:pPr>
                </w:p>
              </w:tc>
            </w:tr>
          </w:tbl>
          <w:p w14:paraId="10C369BA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"/>
              <w:gridCol w:w="8149"/>
            </w:tblGrid>
            <w:tr w:rsidR="002265BC" w14:paraId="257291E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" w:type="dxa"/>
                  <w:tcBorders>
                    <w:top w:val="none" w:sz="0" w:space="0" w:color="FFFFFF"/>
                    <w:left w:val="single" w:sz="12" w:space="0" w:color="3BC86A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3BBBA4C" w14:textId="77777777" w:rsidR="002265BC" w:rsidRDefault="002265BC"/>
              </w:tc>
              <w:tc>
                <w:tcPr>
                  <w:tcW w:w="815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70" w:type="dxa"/>
                    <w:left w:w="150" w:type="dxa"/>
                    <w:bottom w:w="20" w:type="dxa"/>
                    <w:right w:w="80" w:type="dxa"/>
                  </w:tcMar>
                </w:tcPr>
                <w:p w14:paraId="43E6B227" w14:textId="77777777" w:rsidR="002265BC" w:rsidRDefault="00000000">
                  <w:pPr>
                    <w:spacing w:after="20"/>
                  </w:pPr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>ICICI Bank</w:t>
                  </w:r>
                </w:p>
                <w:p w14:paraId="044D5305" w14:textId="77777777" w:rsidR="002265BC" w:rsidRDefault="00000000">
                  <w:r>
                    <w:rPr>
                      <w:b/>
                      <w:bCs/>
                      <w:color w:val="2767CB"/>
                      <w:sz w:val="19"/>
                      <w:szCs w:val="19"/>
                    </w:rPr>
                    <w:t>Chief Manager — UI/UX</w:t>
                  </w:r>
                  <w:r>
                    <w:rPr>
                      <w:color w:val="E2E8F0"/>
                      <w:sz w:val="17"/>
                      <w:szCs w:val="17"/>
                    </w:rPr>
                    <w:t xml:space="preserve">   |   </w:t>
                  </w:r>
                  <w:r>
                    <w:rPr>
                      <w:i/>
                      <w:iCs/>
                      <w:color w:val="94A3B8"/>
                      <w:sz w:val="17"/>
                      <w:szCs w:val="17"/>
                    </w:rPr>
                    <w:t>Jan 2025 – Mar 2025</w:t>
                  </w:r>
                </w:p>
                <w:p w14:paraId="257699EB" w14:textId="77777777" w:rsidR="002265BC" w:rsidRDefault="00000000">
                  <w:pPr>
                    <w:spacing w:before="30" w:after="60"/>
                  </w:pPr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Internet &amp; Intranet Applications · Mumbai</w:t>
                  </w:r>
                </w:p>
                <w:p w14:paraId="51FBA190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Led UI/UX for employee intranet and customer-facing platforms on ServiceNow, .NET, and Java.</w:t>
                  </w:r>
                </w:p>
                <w:p w14:paraId="3D71FF4F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Managed team of Experience Designers; conducted user research and integrated AI-driven design innovations.</w:t>
                  </w:r>
                </w:p>
                <w:p w14:paraId="595C460D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lastRenderedPageBreak/>
                    <w:t>Ensured accessibility and brand consistency across all internal and external digital touchpoints.</w:t>
                  </w:r>
                </w:p>
                <w:p w14:paraId="43F83E15" w14:textId="77777777" w:rsidR="002265BC" w:rsidRDefault="002265BC">
                  <w:pPr>
                    <w:spacing w:before="80"/>
                  </w:pPr>
                </w:p>
              </w:tc>
            </w:tr>
          </w:tbl>
          <w:p w14:paraId="375448CC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"/>
              <w:gridCol w:w="8149"/>
            </w:tblGrid>
            <w:tr w:rsidR="002265BC" w14:paraId="15B4C05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" w:type="dxa"/>
                  <w:tcBorders>
                    <w:top w:val="none" w:sz="0" w:space="0" w:color="FFFFFF"/>
                    <w:left w:val="single" w:sz="12" w:space="0" w:color="3BC86A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77999F2" w14:textId="77777777" w:rsidR="002265BC" w:rsidRDefault="002265BC"/>
              </w:tc>
              <w:tc>
                <w:tcPr>
                  <w:tcW w:w="815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70" w:type="dxa"/>
                    <w:left w:w="150" w:type="dxa"/>
                    <w:bottom w:w="20" w:type="dxa"/>
                    <w:right w:w="80" w:type="dxa"/>
                  </w:tcMar>
                </w:tcPr>
                <w:p w14:paraId="4F13989A" w14:textId="77777777" w:rsidR="002265BC" w:rsidRDefault="00000000">
                  <w:pPr>
                    <w:spacing w:after="20"/>
                  </w:pPr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>Tech Mahindra</w:t>
                  </w:r>
                </w:p>
                <w:p w14:paraId="3DD234EC" w14:textId="77777777" w:rsidR="002265BC" w:rsidRDefault="00000000">
                  <w:r>
                    <w:rPr>
                      <w:b/>
                      <w:bCs/>
                      <w:color w:val="2767CB"/>
                      <w:sz w:val="19"/>
                      <w:szCs w:val="19"/>
                    </w:rPr>
                    <w:t>Lead UX Designer</w:t>
                  </w:r>
                  <w:r>
                    <w:rPr>
                      <w:color w:val="E2E8F0"/>
                      <w:sz w:val="17"/>
                      <w:szCs w:val="17"/>
                    </w:rPr>
                    <w:t xml:space="preserve">   |   </w:t>
                  </w:r>
                  <w:r>
                    <w:rPr>
                      <w:i/>
                      <w:iCs/>
                      <w:color w:val="94A3B8"/>
                      <w:sz w:val="17"/>
                      <w:szCs w:val="17"/>
                    </w:rPr>
                    <w:t>Jun 2022 – Jan 2025</w:t>
                  </w:r>
                </w:p>
                <w:p w14:paraId="44450791" w14:textId="77777777" w:rsidR="002265BC" w:rsidRDefault="00000000">
                  <w:pPr>
                    <w:spacing w:before="30" w:after="60"/>
                  </w:pPr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SSP · Saudi eSports · MTN Nigeria Design System</w:t>
                  </w:r>
                </w:p>
                <w:p w14:paraId="27402A9B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Built and maintained scalable design systems for MTN Nigeria ensuring brand consistency across multi-platform products.</w:t>
                  </w:r>
                </w:p>
                <w:p w14:paraId="63AF497C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Led end-to-end UX for Saudi eSports and SSP screens for improved user engagement and workflow optimisation.</w:t>
                  </w:r>
                </w:p>
                <w:p w14:paraId="56A2F755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Managed onshore/offshore collaboration across time zones; led stakeholder workshops and Design Thinking sessions.</w:t>
                  </w:r>
                </w:p>
                <w:p w14:paraId="44F75730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Produced UI guidelines, design documentation, and handoff support for development teams.</w:t>
                  </w:r>
                </w:p>
                <w:p w14:paraId="5FD8A813" w14:textId="77777777" w:rsidR="002265BC" w:rsidRDefault="002265BC">
                  <w:pPr>
                    <w:spacing w:before="80"/>
                  </w:pPr>
                </w:p>
              </w:tc>
            </w:tr>
          </w:tbl>
          <w:p w14:paraId="524472FF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"/>
              <w:gridCol w:w="8149"/>
            </w:tblGrid>
            <w:tr w:rsidR="002265BC" w14:paraId="7FE150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" w:type="dxa"/>
                  <w:tcBorders>
                    <w:top w:val="none" w:sz="0" w:space="0" w:color="FFFFFF"/>
                    <w:left w:val="single" w:sz="12" w:space="0" w:color="3BC86A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6FC77DB" w14:textId="77777777" w:rsidR="002265BC" w:rsidRDefault="002265BC"/>
              </w:tc>
              <w:tc>
                <w:tcPr>
                  <w:tcW w:w="815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70" w:type="dxa"/>
                    <w:left w:w="150" w:type="dxa"/>
                    <w:bottom w:w="20" w:type="dxa"/>
                    <w:right w:w="80" w:type="dxa"/>
                  </w:tcMar>
                </w:tcPr>
                <w:p w14:paraId="3E8ED085" w14:textId="77777777" w:rsidR="002265BC" w:rsidRDefault="00000000">
                  <w:pPr>
                    <w:spacing w:after="20"/>
                  </w:pPr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>Publicis Sapient</w:t>
                  </w:r>
                </w:p>
                <w:p w14:paraId="07E24E7E" w14:textId="77777777" w:rsidR="002265BC" w:rsidRDefault="00000000">
                  <w:r>
                    <w:rPr>
                      <w:b/>
                      <w:bCs/>
                      <w:color w:val="2767CB"/>
                      <w:sz w:val="19"/>
                      <w:szCs w:val="19"/>
                    </w:rPr>
                    <w:t>Art Director L1</w:t>
                  </w:r>
                  <w:r>
                    <w:rPr>
                      <w:color w:val="E2E8F0"/>
                      <w:sz w:val="17"/>
                      <w:szCs w:val="17"/>
                    </w:rPr>
                    <w:t xml:space="preserve">   |   </w:t>
                  </w:r>
                  <w:r>
                    <w:rPr>
                      <w:i/>
                      <w:iCs/>
                      <w:color w:val="94A3B8"/>
                      <w:sz w:val="17"/>
                      <w:szCs w:val="17"/>
                    </w:rPr>
                    <w:t>Oct 2019 – Jun 2022</w:t>
                  </w:r>
                </w:p>
                <w:p w14:paraId="0FE9F8E4" w14:textId="77777777" w:rsidR="002265BC" w:rsidRDefault="00000000">
                  <w:pPr>
                    <w:spacing w:before="30" w:after="60"/>
                  </w:pPr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Verizon · Unilever · Capital Group · FCA (Fiat Chrysler Automobiles)</w:t>
                  </w:r>
                </w:p>
                <w:p w14:paraId="1DFDF063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Designed enterprise-level digital experiences for major global brands across telecom, finance, and consumer goods.</w:t>
                  </w:r>
                </w:p>
                <w:p w14:paraId="31FBCA3A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Led end-to-end product design from concept to hi-fidelity responsive prototypes with WCAG compliance.</w:t>
                  </w:r>
                </w:p>
                <w:p w14:paraId="2389D8C1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Created and maintained scalable design systems and delivered UX workshops to upskill teams.</w:t>
                  </w:r>
                </w:p>
                <w:p w14:paraId="7A4D3B1A" w14:textId="77777777" w:rsidR="002265BC" w:rsidRDefault="002265BC">
                  <w:pPr>
                    <w:spacing w:before="80"/>
                  </w:pPr>
                </w:p>
              </w:tc>
            </w:tr>
          </w:tbl>
          <w:p w14:paraId="01CF9D9C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"/>
              <w:gridCol w:w="8149"/>
            </w:tblGrid>
            <w:tr w:rsidR="002265BC" w14:paraId="496266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" w:type="dxa"/>
                  <w:tcBorders>
                    <w:top w:val="none" w:sz="0" w:space="0" w:color="FFFFFF"/>
                    <w:left w:val="single" w:sz="12" w:space="0" w:color="3BC86A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4DE29BD" w14:textId="77777777" w:rsidR="002265BC" w:rsidRDefault="002265BC"/>
              </w:tc>
              <w:tc>
                <w:tcPr>
                  <w:tcW w:w="815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7F9FC"/>
                  <w:tcMar>
                    <w:top w:w="70" w:type="dxa"/>
                    <w:left w:w="150" w:type="dxa"/>
                    <w:bottom w:w="20" w:type="dxa"/>
                    <w:right w:w="80" w:type="dxa"/>
                  </w:tcMar>
                </w:tcPr>
                <w:p w14:paraId="29F3F6C1" w14:textId="77777777" w:rsidR="002265BC" w:rsidRDefault="00000000">
                  <w:pPr>
                    <w:spacing w:after="20"/>
                  </w:pPr>
                  <w:proofErr w:type="spellStart"/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>Ebix</w:t>
                  </w:r>
                  <w:proofErr w:type="spellEnd"/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 xml:space="preserve"> Software India </w:t>
                  </w:r>
                  <w:proofErr w:type="spellStart"/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>Pvt.</w:t>
                  </w:r>
                  <w:proofErr w:type="spellEnd"/>
                  <w:r>
                    <w:rPr>
                      <w:b/>
                      <w:bCs/>
                      <w:color w:val="2D3748"/>
                      <w:sz w:val="21"/>
                      <w:szCs w:val="21"/>
                    </w:rPr>
                    <w:t xml:space="preserve"> Ltd.</w:t>
                  </w:r>
                </w:p>
                <w:p w14:paraId="0F4E1259" w14:textId="77777777" w:rsidR="002265BC" w:rsidRDefault="00000000">
                  <w:r>
                    <w:rPr>
                      <w:b/>
                      <w:bCs/>
                      <w:color w:val="2767CB"/>
                      <w:sz w:val="19"/>
                      <w:szCs w:val="19"/>
                    </w:rPr>
                    <w:t>Assistant Manager — UI/UX</w:t>
                  </w:r>
                  <w:r>
                    <w:rPr>
                      <w:color w:val="E2E8F0"/>
                      <w:sz w:val="17"/>
                      <w:szCs w:val="17"/>
                    </w:rPr>
                    <w:t xml:space="preserve">   |   </w:t>
                  </w:r>
                  <w:r>
                    <w:rPr>
                      <w:i/>
                      <w:iCs/>
                      <w:color w:val="94A3B8"/>
                      <w:sz w:val="17"/>
                      <w:szCs w:val="17"/>
                    </w:rPr>
                    <w:t>Nov 2012 – Oct 2019</w:t>
                  </w:r>
                </w:p>
                <w:p w14:paraId="412297B4" w14:textId="77777777" w:rsidR="002265BC" w:rsidRDefault="00000000">
                  <w:pPr>
                    <w:spacing w:before="30" w:after="60"/>
                  </w:pPr>
                  <w:r>
                    <w:rPr>
                      <w:i/>
                      <w:iCs/>
                      <w:color w:val="1E7A40"/>
                      <w:sz w:val="16"/>
                      <w:szCs w:val="16"/>
                    </w:rPr>
                    <w:t>Financial · Insurance · Telecom · Money Exchange &amp; Remittance</w:t>
                  </w:r>
                </w:p>
                <w:p w14:paraId="6722B725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Designed user-centric interfaces for financial, insurance, and telecom platforms over 7+ years.</w:t>
                  </w:r>
                </w:p>
                <w:p w14:paraId="39D8EFB7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Built multi-platform design systems; led branding for acquired companies post-merger.</w:t>
                  </w:r>
                </w:p>
                <w:p w14:paraId="52712130" w14:textId="77777777" w:rsidR="002265BC" w:rsidRDefault="00000000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rPr>
                      <w:color w:val="4A5568"/>
                      <w:sz w:val="18"/>
                      <w:szCs w:val="18"/>
                    </w:rPr>
                    <w:t>Delivered UI kits, style guides, and mobile-first experiences across B2B and B2C products.</w:t>
                  </w:r>
                </w:p>
                <w:p w14:paraId="591302E1" w14:textId="77777777" w:rsidR="002265BC" w:rsidRDefault="002265BC">
                  <w:pPr>
                    <w:spacing w:before="80"/>
                  </w:pPr>
                </w:p>
              </w:tc>
            </w:tr>
          </w:tbl>
          <w:p w14:paraId="5F0DAF7E" w14:textId="77777777" w:rsidR="002265BC" w:rsidRDefault="002265BC">
            <w:pPr>
              <w:spacing w:before="17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7735"/>
            </w:tblGrid>
            <w:tr w:rsidR="002265BC" w14:paraId="188DF17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8" w:type="dxa"/>
                    <w:left w:w="100" w:type="dxa"/>
                    <w:bottom w:w="58" w:type="dxa"/>
                    <w:right w:w="80" w:type="dxa"/>
                  </w:tcMar>
                  <w:vAlign w:val="center"/>
                </w:tcPr>
                <w:p w14:paraId="2B124E64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5534D002" wp14:editId="661CB058">
                        <wp:extent cx="161925" cy="161925"/>
                        <wp:effectExtent l="0" t="0" r="0" b="0"/>
                        <wp:docPr id="734328786" name="Picture 7343287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1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2" w:type="dxa"/>
                    <w:left w:w="80" w:type="dxa"/>
                    <w:bottom w:w="52" w:type="dxa"/>
                    <w:right w:w="80" w:type="dxa"/>
                  </w:tcMar>
                </w:tcPr>
                <w:p w14:paraId="78560F18" w14:textId="77777777" w:rsidR="002265BC" w:rsidRDefault="00000000">
                  <w:r>
                    <w:rPr>
                      <w:b/>
                      <w:bCs/>
                      <w:color w:val="2767CB"/>
                      <w:spacing w:val="80"/>
                      <w:sz w:val="19"/>
                      <w:szCs w:val="19"/>
                    </w:rPr>
                    <w:t>CERTIFICATIONS</w:t>
                  </w:r>
                </w:p>
              </w:tc>
            </w:tr>
          </w:tbl>
          <w:p w14:paraId="18757C10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85"/>
              <w:gridCol w:w="4085"/>
            </w:tblGrid>
            <w:tr w:rsidR="002265BC" w14:paraId="42CF053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6E2521C4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Design Thinking in Age of AI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2025</w:t>
                  </w:r>
                </w:p>
              </w:tc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218D3FA3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Google UX Design Professional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2023</w:t>
                  </w:r>
                </w:p>
              </w:tc>
            </w:tr>
            <w:tr w:rsidR="002265BC" w14:paraId="77F3DA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1B06EC64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Generative AI for Designers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2023</w:t>
                  </w:r>
                </w:p>
              </w:tc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73A765A8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Design System with Sketch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2022</w:t>
                  </w:r>
                </w:p>
              </w:tc>
            </w:tr>
            <w:tr w:rsidR="002265BC" w14:paraId="79A117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61035C94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Stay Competitive: Design Thinking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2022</w:t>
                  </w:r>
                </w:p>
              </w:tc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59039612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Universal Principles of Design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2020</w:t>
                  </w:r>
                </w:p>
              </w:tc>
            </w:tr>
            <w:tr w:rsidR="002265BC" w14:paraId="618EEA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340F0647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Information Architecture Fundamentals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2020</w:t>
                  </w:r>
                </w:p>
              </w:tc>
              <w:tc>
                <w:tcPr>
                  <w:tcW w:w="40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5" w:type="dxa"/>
                    <w:left w:w="100" w:type="dxa"/>
                    <w:bottom w:w="55" w:type="dxa"/>
                    <w:right w:w="60" w:type="dxa"/>
                  </w:tcMar>
                </w:tcPr>
                <w:p w14:paraId="3F70B2FA" w14:textId="77777777" w:rsidR="002265BC" w:rsidRDefault="00000000">
                  <w:r>
                    <w:rPr>
                      <w:color w:val="3BC86A"/>
                      <w:sz w:val="15"/>
                      <w:szCs w:val="15"/>
                    </w:rPr>
                    <w:t xml:space="preserve">◆  </w:t>
                  </w:r>
                  <w:r>
                    <w:rPr>
                      <w:color w:val="2D3748"/>
                      <w:sz w:val="17"/>
                      <w:szCs w:val="17"/>
                    </w:rPr>
                    <w:t>SVG &amp; CSS Animations</w:t>
                  </w:r>
                  <w:r>
                    <w:rPr>
                      <w:color w:val="94A3B8"/>
                      <w:sz w:val="15"/>
                      <w:szCs w:val="15"/>
                    </w:rPr>
                    <w:t xml:space="preserve">  ·  2020</w:t>
                  </w:r>
                </w:p>
              </w:tc>
            </w:tr>
          </w:tbl>
          <w:p w14:paraId="42D4725B" w14:textId="77777777" w:rsidR="002265BC" w:rsidRDefault="002265BC">
            <w:pPr>
              <w:spacing w:before="17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7735"/>
            </w:tblGrid>
            <w:tr w:rsidR="002265BC" w14:paraId="57F76EE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8" w:type="dxa"/>
                    <w:left w:w="100" w:type="dxa"/>
                    <w:bottom w:w="58" w:type="dxa"/>
                    <w:right w:w="80" w:type="dxa"/>
                  </w:tcMar>
                  <w:vAlign w:val="center"/>
                </w:tcPr>
                <w:p w14:paraId="6B33D9A2" w14:textId="77777777" w:rsidR="002265BC" w:rsidRDefault="00000000">
                  <w:r>
                    <w:rPr>
                      <w:noProof/>
                    </w:rPr>
                    <w:drawing>
                      <wp:inline distT="0" distB="0" distL="0" distR="0" wp14:anchorId="75A61514" wp14:editId="7F839CCB">
                        <wp:extent cx="161925" cy="161925"/>
                        <wp:effectExtent l="0" t="0" r="0" b="0"/>
                        <wp:docPr id="1884692840" name="Picture 18846928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1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BF1FB"/>
                  <w:tcMar>
                    <w:top w:w="52" w:type="dxa"/>
                    <w:left w:w="80" w:type="dxa"/>
                    <w:bottom w:w="52" w:type="dxa"/>
                    <w:right w:w="80" w:type="dxa"/>
                  </w:tcMar>
                </w:tcPr>
                <w:p w14:paraId="3F310E1E" w14:textId="77777777" w:rsidR="002265BC" w:rsidRDefault="00000000">
                  <w:r>
                    <w:rPr>
                      <w:b/>
                      <w:bCs/>
                      <w:color w:val="2767CB"/>
                      <w:spacing w:val="80"/>
                      <w:sz w:val="19"/>
                      <w:szCs w:val="19"/>
                    </w:rPr>
                    <w:t>EDUCATION</w:t>
                  </w:r>
                </w:p>
              </w:tc>
            </w:tr>
          </w:tbl>
          <w:p w14:paraId="4A65DA13" w14:textId="77777777" w:rsidR="002265BC" w:rsidRDefault="002265BC">
            <w:pPr>
              <w:spacing w:before="80"/>
            </w:pPr>
          </w:p>
          <w:tbl>
            <w:tblPr>
              <w:tblW w:w="8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85"/>
              <w:gridCol w:w="4085"/>
            </w:tblGrid>
            <w:tr w:rsidR="002265BC" w14:paraId="6750E90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85" w:type="dxa"/>
                  <w:tcBorders>
                    <w:top w:val="single" w:sz="1" w:space="0" w:color="E2E8F0"/>
                    <w:left w:val="single" w:sz="1" w:space="0" w:color="E2E8F0"/>
                    <w:bottom w:val="single" w:sz="1" w:space="0" w:color="E2E8F0"/>
                    <w:right w:val="single" w:sz="1" w:space="0" w:color="E2E8F0"/>
                  </w:tcBorders>
                  <w:shd w:val="clear" w:color="auto" w:fill="F7F9FC"/>
                  <w:tcMar>
                    <w:top w:w="80" w:type="dxa"/>
                    <w:left w:w="120" w:type="dxa"/>
                    <w:bottom w:w="80" w:type="dxa"/>
                    <w:right w:w="80" w:type="dxa"/>
                  </w:tcMar>
                </w:tcPr>
                <w:p w14:paraId="406BDC0D" w14:textId="77777777" w:rsidR="002265BC" w:rsidRDefault="00000000">
                  <w:r>
                    <w:rPr>
                      <w:b/>
                      <w:bCs/>
                      <w:color w:val="2D3748"/>
                      <w:sz w:val="18"/>
                      <w:szCs w:val="18"/>
                    </w:rPr>
                    <w:t>B.A. — Arts &amp; Humanities</w:t>
                  </w:r>
                </w:p>
                <w:p w14:paraId="04E5ADB3" w14:textId="77777777" w:rsidR="002265BC" w:rsidRDefault="00000000">
                  <w:r>
                    <w:rPr>
                      <w:color w:val="94A3B8"/>
                      <w:sz w:val="17"/>
                      <w:szCs w:val="17"/>
                    </w:rPr>
                    <w:t>Delhi University, India  ·  2011</w:t>
                  </w:r>
                </w:p>
              </w:tc>
              <w:tc>
                <w:tcPr>
                  <w:tcW w:w="4085" w:type="dxa"/>
                  <w:tcBorders>
                    <w:top w:val="single" w:sz="1" w:space="0" w:color="E2E8F0"/>
                    <w:left w:val="single" w:sz="1" w:space="0" w:color="E2E8F0"/>
                    <w:bottom w:val="single" w:sz="1" w:space="0" w:color="E2E8F0"/>
                    <w:right w:val="single" w:sz="1" w:space="0" w:color="E2E8F0"/>
                  </w:tcBorders>
                  <w:shd w:val="clear" w:color="auto" w:fill="EBF1FB"/>
                  <w:tcMar>
                    <w:top w:w="80" w:type="dxa"/>
                    <w:left w:w="120" w:type="dxa"/>
                    <w:bottom w:w="80" w:type="dxa"/>
                    <w:right w:w="80" w:type="dxa"/>
                  </w:tcMar>
                </w:tcPr>
                <w:p w14:paraId="7A4570BC" w14:textId="77777777" w:rsidR="002265BC" w:rsidRDefault="00000000">
                  <w:r>
                    <w:rPr>
                      <w:b/>
                      <w:bCs/>
                      <w:color w:val="2D3748"/>
                      <w:sz w:val="18"/>
                      <w:szCs w:val="18"/>
                    </w:rPr>
                    <w:t>PG Diploma — Computers (DOEACC O Level)</w:t>
                  </w:r>
                </w:p>
                <w:p w14:paraId="5502CBCA" w14:textId="77777777" w:rsidR="002265BC" w:rsidRDefault="00000000">
                  <w:r>
                    <w:rPr>
                      <w:color w:val="94A3B8"/>
                      <w:sz w:val="17"/>
                      <w:szCs w:val="17"/>
                    </w:rPr>
                    <w:t xml:space="preserve">Oxford </w:t>
                  </w:r>
                  <w:proofErr w:type="spellStart"/>
                  <w:r>
                    <w:rPr>
                      <w:color w:val="94A3B8"/>
                      <w:sz w:val="17"/>
                      <w:szCs w:val="17"/>
                    </w:rPr>
                    <w:t>Softwares</w:t>
                  </w:r>
                  <w:proofErr w:type="spellEnd"/>
                  <w:r>
                    <w:rPr>
                      <w:color w:val="94A3B8"/>
                      <w:sz w:val="17"/>
                      <w:szCs w:val="17"/>
                    </w:rPr>
                    <w:t>, New Delhi</w:t>
                  </w:r>
                </w:p>
              </w:tc>
            </w:tr>
          </w:tbl>
          <w:p w14:paraId="2607EFC2" w14:textId="77777777" w:rsidR="002265BC" w:rsidRDefault="002265BC">
            <w:pPr>
              <w:spacing w:before="200"/>
            </w:pPr>
          </w:p>
          <w:p w14:paraId="1985ACE3" w14:textId="77777777" w:rsidR="002265BC" w:rsidRDefault="00000000">
            <w:pPr>
              <w:jc w:val="center"/>
            </w:pPr>
            <w:r>
              <w:rPr>
                <w:i/>
                <w:iCs/>
                <w:color w:val="94A3B8"/>
                <w:sz w:val="16"/>
                <w:szCs w:val="16"/>
              </w:rPr>
              <w:t>I declare that the above information is true and accurate to the best of my knowledge.</w:t>
            </w:r>
          </w:p>
          <w:p w14:paraId="384637EA" w14:textId="77777777" w:rsidR="002265BC" w:rsidRDefault="002265BC">
            <w:pPr>
              <w:spacing w:before="40"/>
            </w:pPr>
          </w:p>
          <w:p w14:paraId="78DBCF5D" w14:textId="77777777" w:rsidR="002265BC" w:rsidRDefault="00000000">
            <w:pPr>
              <w:jc w:val="center"/>
            </w:pPr>
            <w:r>
              <w:rPr>
                <w:b/>
                <w:bCs/>
                <w:color w:val="2767CB"/>
                <w:sz w:val="21"/>
                <w:szCs w:val="21"/>
              </w:rPr>
              <w:t>Rohit Kumar</w:t>
            </w:r>
          </w:p>
        </w:tc>
      </w:tr>
    </w:tbl>
    <w:p w14:paraId="1290220F" w14:textId="77777777" w:rsidR="00DF644E" w:rsidRDefault="00DF644E"/>
    <w:sectPr w:rsidR="00DF644E">
      <w:pgSz w:w="12240" w:h="15840"/>
      <w:pgMar w:top="0" w:right="540" w:bottom="54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6F2E2D"/>
    <w:multiLevelType w:val="hybridMultilevel"/>
    <w:tmpl w:val="44AA8560"/>
    <w:lvl w:ilvl="0" w:tplc="33968910">
      <w:start w:val="1"/>
      <w:numFmt w:val="bullet"/>
      <w:lvlText w:val="–"/>
      <w:lvlJc w:val="left"/>
      <w:pPr>
        <w:spacing w:before="28" w:after="28"/>
        <w:ind w:left="320" w:hanging="220"/>
      </w:pPr>
      <w:rPr>
        <w:rFonts w:ascii="Calibri" w:eastAsia="Calibri" w:hAnsi="Calibri" w:cs="Calibri"/>
        <w:color w:val="3BC86A"/>
        <w:sz w:val="18"/>
        <w:szCs w:val="18"/>
      </w:rPr>
    </w:lvl>
    <w:lvl w:ilvl="1" w:tplc="BD24A2D6">
      <w:numFmt w:val="decimal"/>
      <w:lvlText w:val=""/>
      <w:lvlJc w:val="left"/>
    </w:lvl>
    <w:lvl w:ilvl="2" w:tplc="9D4260A0">
      <w:numFmt w:val="decimal"/>
      <w:lvlText w:val=""/>
      <w:lvlJc w:val="left"/>
    </w:lvl>
    <w:lvl w:ilvl="3" w:tplc="5798BE02">
      <w:numFmt w:val="decimal"/>
      <w:lvlText w:val=""/>
      <w:lvlJc w:val="left"/>
    </w:lvl>
    <w:lvl w:ilvl="4" w:tplc="C606899C">
      <w:numFmt w:val="decimal"/>
      <w:lvlText w:val=""/>
      <w:lvlJc w:val="left"/>
    </w:lvl>
    <w:lvl w:ilvl="5" w:tplc="976476EA">
      <w:numFmt w:val="decimal"/>
      <w:lvlText w:val=""/>
      <w:lvlJc w:val="left"/>
    </w:lvl>
    <w:lvl w:ilvl="6" w:tplc="587AD1FA">
      <w:numFmt w:val="decimal"/>
      <w:lvlText w:val=""/>
      <w:lvlJc w:val="left"/>
    </w:lvl>
    <w:lvl w:ilvl="7" w:tplc="041A9BD4">
      <w:numFmt w:val="decimal"/>
      <w:lvlText w:val=""/>
      <w:lvlJc w:val="left"/>
    </w:lvl>
    <w:lvl w:ilvl="8" w:tplc="B0765526">
      <w:numFmt w:val="decimal"/>
      <w:lvlText w:val=""/>
      <w:lvlJc w:val="left"/>
    </w:lvl>
  </w:abstractNum>
  <w:abstractNum w:abstractNumId="1" w15:restartNumberingAfterBreak="0">
    <w:nsid w:val="67E15D29"/>
    <w:multiLevelType w:val="hybridMultilevel"/>
    <w:tmpl w:val="821018BE"/>
    <w:lvl w:ilvl="0" w:tplc="7226AE08">
      <w:start w:val="1"/>
      <w:numFmt w:val="bullet"/>
      <w:lvlText w:val="●"/>
      <w:lvlJc w:val="left"/>
      <w:pPr>
        <w:ind w:left="720" w:hanging="360"/>
      </w:pPr>
    </w:lvl>
    <w:lvl w:ilvl="1" w:tplc="DB4EC77E">
      <w:start w:val="1"/>
      <w:numFmt w:val="bullet"/>
      <w:lvlText w:val="○"/>
      <w:lvlJc w:val="left"/>
      <w:pPr>
        <w:ind w:left="1440" w:hanging="360"/>
      </w:pPr>
    </w:lvl>
    <w:lvl w:ilvl="2" w:tplc="A8B00A80">
      <w:start w:val="1"/>
      <w:numFmt w:val="bullet"/>
      <w:lvlText w:val="■"/>
      <w:lvlJc w:val="left"/>
      <w:pPr>
        <w:ind w:left="2160" w:hanging="360"/>
      </w:pPr>
    </w:lvl>
    <w:lvl w:ilvl="3" w:tplc="3AAC60F0">
      <w:start w:val="1"/>
      <w:numFmt w:val="bullet"/>
      <w:lvlText w:val="●"/>
      <w:lvlJc w:val="left"/>
      <w:pPr>
        <w:ind w:left="2880" w:hanging="360"/>
      </w:pPr>
    </w:lvl>
    <w:lvl w:ilvl="4" w:tplc="46F0E608">
      <w:start w:val="1"/>
      <w:numFmt w:val="bullet"/>
      <w:lvlText w:val="○"/>
      <w:lvlJc w:val="left"/>
      <w:pPr>
        <w:ind w:left="3600" w:hanging="360"/>
      </w:pPr>
    </w:lvl>
    <w:lvl w:ilvl="5" w:tplc="5BA8B55E">
      <w:start w:val="1"/>
      <w:numFmt w:val="bullet"/>
      <w:lvlText w:val="■"/>
      <w:lvlJc w:val="left"/>
      <w:pPr>
        <w:ind w:left="4320" w:hanging="360"/>
      </w:pPr>
    </w:lvl>
    <w:lvl w:ilvl="6" w:tplc="750A8C10">
      <w:start w:val="1"/>
      <w:numFmt w:val="bullet"/>
      <w:lvlText w:val="●"/>
      <w:lvlJc w:val="left"/>
      <w:pPr>
        <w:ind w:left="5040" w:hanging="360"/>
      </w:pPr>
    </w:lvl>
    <w:lvl w:ilvl="7" w:tplc="D58AC68E">
      <w:start w:val="1"/>
      <w:numFmt w:val="bullet"/>
      <w:lvlText w:val="●"/>
      <w:lvlJc w:val="left"/>
      <w:pPr>
        <w:ind w:left="5760" w:hanging="360"/>
      </w:pPr>
    </w:lvl>
    <w:lvl w:ilvl="8" w:tplc="DED29756">
      <w:start w:val="1"/>
      <w:numFmt w:val="bullet"/>
      <w:lvlText w:val="●"/>
      <w:lvlJc w:val="left"/>
      <w:pPr>
        <w:ind w:left="6480" w:hanging="360"/>
      </w:pPr>
    </w:lvl>
  </w:abstractNum>
  <w:num w:numId="1" w16cid:durableId="1623804772">
    <w:abstractNumId w:val="1"/>
    <w:lvlOverride w:ilvl="0">
      <w:startOverride w:val="1"/>
    </w:lvlOverride>
  </w:num>
  <w:num w:numId="2" w16cid:durableId="3285337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5BC"/>
    <w:rsid w:val="002265BC"/>
    <w:rsid w:val="003E6AE0"/>
    <w:rsid w:val="00AE0493"/>
    <w:rsid w:val="00DF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DAA958"/>
  <w15:docId w15:val="{FA5B9568-5C18-E847-9F3E-0BF35DFF6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774</Words>
  <Characters>4748</Characters>
  <Application>Microsoft Office Word</Application>
  <DocSecurity>0</DocSecurity>
  <Lines>206</Lines>
  <Paragraphs>117</Paragraphs>
  <ScaleCrop>false</ScaleCrop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Rohit Kumar (BLR GSS)</cp:lastModifiedBy>
  <cp:revision>2</cp:revision>
  <dcterms:created xsi:type="dcterms:W3CDTF">2026-03-27T16:17:00Z</dcterms:created>
  <dcterms:modified xsi:type="dcterms:W3CDTF">2026-03-27T16:19:00Z</dcterms:modified>
</cp:coreProperties>
</file>